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58C85549" w:rsidR="001A7082" w:rsidRPr="001A7082" w:rsidRDefault="00094625"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r w:rsidRPr="00941AB6">
        <w:rPr>
          <w:noProof/>
        </w:rPr>
        <w:drawing>
          <wp:inline distT="0" distB="0" distL="0" distR="0" wp14:anchorId="187CB900" wp14:editId="6A1B6ED9">
            <wp:extent cx="3819525" cy="752475"/>
            <wp:effectExtent l="19050" t="0" r="9525" b="0"/>
            <wp:docPr id="4"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close-up of a logo&#10;&#10;Description automatically generated"/>
                    <pic:cNvPicPr>
                      <a:picLocks noChangeAspect="1" noChangeArrowheads="1"/>
                    </pic:cNvPicPr>
                  </pic:nvPicPr>
                  <pic:blipFill>
                    <a:blip r:embed="rId12" cstate="print"/>
                    <a:srcRect/>
                    <a:stretch>
                      <a:fillRect/>
                    </a:stretch>
                  </pic:blipFill>
                  <pic:spPr bwMode="auto">
                    <a:xfrm>
                      <a:off x="0" y="0"/>
                      <a:ext cx="3819525" cy="752475"/>
                    </a:xfrm>
                    <a:prstGeom prst="rect">
                      <a:avLst/>
                    </a:prstGeom>
                    <a:noFill/>
                    <a:ln w="9525">
                      <a:noFill/>
                      <a:miter lim="800000"/>
                      <a:headEnd/>
                      <a:tailEnd/>
                    </a:ln>
                  </pic:spPr>
                </pic:pic>
              </a:graphicData>
            </a:graphic>
          </wp:inline>
        </w:drawing>
      </w:r>
    </w:p>
    <w:p w14:paraId="3DFCC648"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7810FBC6" w14:textId="77777777" w:rsidR="00094625" w:rsidRDefault="00094625"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p>
    <w:p w14:paraId="3023E080" w14:textId="1F7388B4"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51B7EA94" w14:textId="77777777" w:rsidR="00420935" w:rsidRPr="001A7082" w:rsidRDefault="00420935" w:rsidP="00420935">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24C0B1AE" w14:textId="3E1F187C" w:rsidR="001A7082" w:rsidRDefault="00B3093E" w:rsidP="001A7082">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599E8C9B" w:rsidR="00F8556A" w:rsidRPr="004F6951" w:rsidRDefault="004F6951" w:rsidP="00420935">
      <w:pPr>
        <w:widowControl w:val="0"/>
        <w:tabs>
          <w:tab w:val="num" w:pos="993"/>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ab/>
      </w: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646443">
        <w:rPr>
          <w:rFonts w:ascii="Arial" w:eastAsia="Times New Roman" w:hAnsi="Arial" w:cs="Arial"/>
          <w:snapToGrid w:val="0"/>
          <w:color w:val="FF0000"/>
          <w:lang w:val="en-GB"/>
        </w:rPr>
        <w:t xml:space="preserve">80/20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shd w:val="clear" w:color="auto" w:fill="auto"/>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09D02D1D"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r>
              <w:rPr>
                <w:rFonts w:ascii="Arial" w:eastAsia="Times New Roman" w:hAnsi="Arial" w:cs="Arial"/>
                <w:snapToGrid w:val="0"/>
                <w:highlight w:val="yellow"/>
                <w:lang w:val="en-GB"/>
              </w:rPr>
              <w:t>80</w:t>
            </w:r>
          </w:p>
        </w:tc>
      </w:tr>
      <w:tr w:rsidR="001A7082" w:rsidRPr="001A7082" w14:paraId="34A2E00B" w14:textId="77777777" w:rsidTr="00B63100">
        <w:tc>
          <w:tcPr>
            <w:tcW w:w="5130" w:type="dxa"/>
            <w:shd w:val="clear" w:color="auto" w:fill="auto"/>
            <w:vAlign w:val="bottom"/>
          </w:tcPr>
          <w:p w14:paraId="138108C1" w14:textId="4067656D" w:rsidR="001A7082" w:rsidRPr="001A7082" w:rsidRDefault="00094625"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Pr>
                <w:rFonts w:ascii="Arial" w:eastAsia="Times New Roman" w:hAnsi="Arial" w:cs="Arial"/>
                <w:b/>
                <w:snapToGrid w:val="0"/>
                <w:lang w:val="en-GB"/>
              </w:rPr>
              <w:t xml:space="preserve">HWSETA </w:t>
            </w:r>
            <w:r w:rsidR="001A7082" w:rsidRPr="001A7082">
              <w:rPr>
                <w:rFonts w:ascii="Arial" w:eastAsia="Times New Roman" w:hAnsi="Arial" w:cs="Arial"/>
                <w:b/>
                <w:snapToGrid w:val="0"/>
                <w:lang w:val="en-GB"/>
              </w:rPr>
              <w:t>SPECIFIC GOALS</w:t>
            </w:r>
          </w:p>
        </w:tc>
        <w:tc>
          <w:tcPr>
            <w:tcW w:w="1800" w:type="dxa"/>
            <w:shd w:val="clear" w:color="auto" w:fill="FFFF00"/>
          </w:tcPr>
          <w:p w14:paraId="583998AC" w14:textId="73F1B062" w:rsidR="001A7082" w:rsidRPr="001A7082" w:rsidRDefault="00094625"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20</w:t>
            </w:r>
          </w:p>
        </w:tc>
      </w:tr>
      <w:tr w:rsidR="001A7082" w:rsidRPr="001A7082" w14:paraId="1A79921C" w14:textId="77777777" w:rsidTr="00B63100">
        <w:tc>
          <w:tcPr>
            <w:tcW w:w="5130" w:type="dxa"/>
            <w:shd w:val="clear" w:color="auto" w:fill="auto"/>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509FCE8A" w14:textId="77777777" w:rsidR="00420935" w:rsidRDefault="00420935"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The 80/20 preference point system is applicable, corresponding points must also be indicated as such.</w:t>
      </w:r>
    </w:p>
    <w:p w14:paraId="5E8C9731" w14:textId="1FD06549" w:rsidR="00EA1C63"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p w14:paraId="55154622"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561812C8" w14:textId="77777777" w:rsidR="00DB68EF" w:rsidRDefault="00DB68EF" w:rsidP="00EA1C63">
      <w:pPr>
        <w:widowControl w:val="0"/>
        <w:spacing w:after="120" w:line="240" w:lineRule="auto"/>
        <w:jc w:val="both"/>
        <w:rPr>
          <w:rFonts w:ascii="Arial" w:eastAsia="Times New Roman" w:hAnsi="Arial" w:cs="Arial"/>
          <w:b/>
          <w:snapToGrid w:val="0"/>
          <w:lang w:val="en-GB"/>
        </w:rPr>
      </w:pPr>
    </w:p>
    <w:p w14:paraId="2531D5F6" w14:textId="77777777" w:rsidR="00DB68EF" w:rsidRPr="00871491" w:rsidRDefault="00DB68EF" w:rsidP="00EA1C63">
      <w:pPr>
        <w:widowControl w:val="0"/>
        <w:spacing w:after="120" w:line="240" w:lineRule="auto"/>
        <w:jc w:val="both"/>
        <w:rPr>
          <w:rFonts w:ascii="Arial" w:eastAsia="Times New Roman" w:hAnsi="Arial" w:cs="Arial"/>
          <w:b/>
          <w:snapToGrid w:val="0"/>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118"/>
        <w:gridCol w:w="2835"/>
      </w:tblGrid>
      <w:tr w:rsidR="00F243DB" w:rsidRPr="001A7082" w14:paraId="1588AAFD" w14:textId="77777777" w:rsidTr="00DB68EF">
        <w:trPr>
          <w:trHeight w:val="863"/>
        </w:trPr>
        <w:tc>
          <w:tcPr>
            <w:tcW w:w="2694" w:type="dxa"/>
            <w:tcBorders>
              <w:top w:val="nil"/>
            </w:tcBorders>
            <w:shd w:val="clear" w:color="auto" w:fill="AEAAAA" w:themeFill="background2" w:themeFillShade="BF"/>
            <w:vAlign w:val="center"/>
          </w:tcPr>
          <w:p w14:paraId="52912D4F" w14:textId="77777777" w:rsidR="00F243DB" w:rsidRPr="001A7082" w:rsidRDefault="00F243DB"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3118" w:type="dxa"/>
            <w:shd w:val="clear" w:color="auto" w:fill="C00000"/>
            <w:vAlign w:val="center"/>
          </w:tcPr>
          <w:p w14:paraId="75446978" w14:textId="77777777" w:rsidR="00F243DB" w:rsidRPr="001A7082" w:rsidRDefault="00F243DB"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F243DB" w:rsidRPr="001A7082" w:rsidRDefault="00F243DB"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2835" w:type="dxa"/>
            <w:shd w:val="clear" w:color="auto" w:fill="F4B083" w:themeFill="accent2" w:themeFillTint="99"/>
          </w:tcPr>
          <w:p w14:paraId="3DB89F18" w14:textId="77777777"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F243DB"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F243DB" w:rsidRPr="001A7082" w:rsidRDefault="00F243DB"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F243DB" w:rsidRPr="001A7082" w14:paraId="529AEE2E" w14:textId="77777777" w:rsidTr="00DB68EF">
        <w:trPr>
          <w:trHeight w:val="317"/>
        </w:trPr>
        <w:tc>
          <w:tcPr>
            <w:tcW w:w="2694" w:type="dxa"/>
            <w:shd w:val="clear" w:color="auto" w:fill="auto"/>
          </w:tcPr>
          <w:p w14:paraId="37147497" w14:textId="2B79AEF3"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woman ownership percentage</w:t>
            </w:r>
          </w:p>
        </w:tc>
        <w:tc>
          <w:tcPr>
            <w:tcW w:w="3118" w:type="dxa"/>
            <w:shd w:val="clear" w:color="auto" w:fill="auto"/>
          </w:tcPr>
          <w:p w14:paraId="20F397AA" w14:textId="594A791B"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3C0E19EB"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0506A73" w14:textId="77777777" w:rsidTr="00DB68EF">
        <w:trPr>
          <w:trHeight w:val="317"/>
        </w:trPr>
        <w:tc>
          <w:tcPr>
            <w:tcW w:w="2694" w:type="dxa"/>
            <w:shd w:val="clear" w:color="auto" w:fill="auto"/>
          </w:tcPr>
          <w:p w14:paraId="1CB034A1" w14:textId="764C59F9"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People with disability ownership percentage</w:t>
            </w:r>
          </w:p>
        </w:tc>
        <w:tc>
          <w:tcPr>
            <w:tcW w:w="3118" w:type="dxa"/>
            <w:shd w:val="clear" w:color="auto" w:fill="auto"/>
          </w:tcPr>
          <w:p w14:paraId="57735278" w14:textId="50FA19B9"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4</w:t>
            </w:r>
          </w:p>
        </w:tc>
        <w:tc>
          <w:tcPr>
            <w:tcW w:w="2835" w:type="dxa"/>
          </w:tcPr>
          <w:p w14:paraId="7E2FBA8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4A77A40C" w14:textId="77777777" w:rsidTr="00DB68EF">
        <w:trPr>
          <w:trHeight w:val="317"/>
        </w:trPr>
        <w:tc>
          <w:tcPr>
            <w:tcW w:w="2694" w:type="dxa"/>
            <w:shd w:val="clear" w:color="auto" w:fill="auto"/>
          </w:tcPr>
          <w:p w14:paraId="48107A2B" w14:textId="470EEDEE"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youth ownership percentage</w:t>
            </w:r>
          </w:p>
        </w:tc>
        <w:tc>
          <w:tcPr>
            <w:tcW w:w="3118" w:type="dxa"/>
            <w:shd w:val="clear" w:color="auto" w:fill="auto"/>
          </w:tcPr>
          <w:p w14:paraId="1594AEE7" w14:textId="42F7D308"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04068201"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EABD1B3" w14:textId="77777777" w:rsidTr="00DB68EF">
        <w:trPr>
          <w:trHeight w:val="317"/>
        </w:trPr>
        <w:tc>
          <w:tcPr>
            <w:tcW w:w="2694" w:type="dxa"/>
            <w:shd w:val="clear" w:color="auto" w:fill="auto"/>
          </w:tcPr>
          <w:p w14:paraId="6ADD39F9" w14:textId="26AFD7D5"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QSE/EME</w:t>
            </w:r>
          </w:p>
        </w:tc>
        <w:tc>
          <w:tcPr>
            <w:tcW w:w="3118" w:type="dxa"/>
            <w:shd w:val="clear" w:color="auto" w:fill="auto"/>
          </w:tcPr>
          <w:p w14:paraId="31B8A852" w14:textId="3867ACC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5</w:t>
            </w:r>
          </w:p>
        </w:tc>
        <w:tc>
          <w:tcPr>
            <w:tcW w:w="2835" w:type="dxa"/>
          </w:tcPr>
          <w:p w14:paraId="141E25DD"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667CC59D" w14:textId="77777777" w:rsidTr="00DB68EF">
        <w:trPr>
          <w:trHeight w:val="317"/>
        </w:trPr>
        <w:tc>
          <w:tcPr>
            <w:tcW w:w="2694" w:type="dxa"/>
            <w:shd w:val="clear" w:color="auto" w:fill="auto"/>
          </w:tcPr>
          <w:p w14:paraId="5098BE22" w14:textId="6D6E237F" w:rsidR="00F243DB" w:rsidRPr="001A7082" w:rsidRDefault="00F243DB" w:rsidP="00094625">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Black ownership percentage</w:t>
            </w:r>
          </w:p>
        </w:tc>
        <w:tc>
          <w:tcPr>
            <w:tcW w:w="3118" w:type="dxa"/>
            <w:shd w:val="clear" w:color="auto" w:fill="auto"/>
          </w:tcPr>
          <w:p w14:paraId="67035521" w14:textId="028944EF"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3</w:t>
            </w:r>
          </w:p>
        </w:tc>
        <w:tc>
          <w:tcPr>
            <w:tcW w:w="2835" w:type="dxa"/>
          </w:tcPr>
          <w:p w14:paraId="05E5B8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19CCC127" w14:textId="77777777" w:rsidTr="00DB68EF">
        <w:trPr>
          <w:trHeight w:val="317"/>
        </w:trPr>
        <w:tc>
          <w:tcPr>
            <w:tcW w:w="2694" w:type="dxa"/>
            <w:shd w:val="clear" w:color="auto" w:fill="auto"/>
          </w:tcPr>
          <w:p w14:paraId="5BB5FC9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3118" w:type="dxa"/>
            <w:shd w:val="clear" w:color="auto" w:fill="auto"/>
          </w:tcPr>
          <w:p w14:paraId="1AB6FC1E"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c>
          <w:tcPr>
            <w:tcW w:w="2835" w:type="dxa"/>
          </w:tcPr>
          <w:p w14:paraId="78F2C1F8"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r w:rsidR="00F243DB" w:rsidRPr="001A7082" w14:paraId="264CF547" w14:textId="77777777" w:rsidTr="00DB68EF">
        <w:trPr>
          <w:trHeight w:val="317"/>
        </w:trPr>
        <w:tc>
          <w:tcPr>
            <w:tcW w:w="2694" w:type="dxa"/>
            <w:shd w:val="clear" w:color="auto" w:fill="auto"/>
          </w:tcPr>
          <w:p w14:paraId="5F1ABCF3" w14:textId="59BEF7D9" w:rsidR="00F243DB" w:rsidRPr="00BC4591" w:rsidRDefault="00BC4591" w:rsidP="00BC4591">
            <w:pPr>
              <w:kinsoku w:val="0"/>
              <w:overflowPunct w:val="0"/>
              <w:spacing w:before="115" w:after="0" w:line="240" w:lineRule="auto"/>
              <w:textAlignment w:val="baseline"/>
              <w:rPr>
                <w:rFonts w:ascii="Arial" w:eastAsia="Times New Roman" w:hAnsi="Arial" w:cs="Arial"/>
                <w:b/>
                <w:bCs/>
                <w:lang w:val="en-US"/>
              </w:rPr>
            </w:pPr>
            <w:r>
              <w:rPr>
                <w:rFonts w:ascii="Arial" w:eastAsia="Times New Roman" w:hAnsi="Arial" w:cs="Arial"/>
                <w:b/>
                <w:bCs/>
                <w:lang w:val="en-US"/>
              </w:rPr>
              <w:t>Total</w:t>
            </w:r>
          </w:p>
        </w:tc>
        <w:tc>
          <w:tcPr>
            <w:tcW w:w="3118" w:type="dxa"/>
            <w:shd w:val="clear" w:color="auto" w:fill="auto"/>
          </w:tcPr>
          <w:p w14:paraId="78E9DFCB" w14:textId="74030017" w:rsidR="00F243DB" w:rsidRPr="00DB68EF" w:rsidRDefault="00BC4591" w:rsidP="001A7082">
            <w:pPr>
              <w:kinsoku w:val="0"/>
              <w:overflowPunct w:val="0"/>
              <w:spacing w:before="115" w:after="0" w:line="240" w:lineRule="auto"/>
              <w:jc w:val="center"/>
              <w:textAlignment w:val="baseline"/>
              <w:rPr>
                <w:rFonts w:ascii="Arial" w:eastAsia="Times New Roman" w:hAnsi="Arial" w:cs="Arial"/>
                <w:b/>
                <w:bCs/>
                <w:lang w:val="en-US"/>
              </w:rPr>
            </w:pPr>
            <w:r w:rsidRPr="00DB68EF">
              <w:rPr>
                <w:rFonts w:ascii="Arial" w:eastAsia="Times New Roman" w:hAnsi="Arial" w:cs="Arial"/>
                <w:b/>
                <w:bCs/>
                <w:lang w:val="en-US"/>
              </w:rPr>
              <w:t>20</w:t>
            </w:r>
          </w:p>
        </w:tc>
        <w:tc>
          <w:tcPr>
            <w:tcW w:w="2835" w:type="dxa"/>
          </w:tcPr>
          <w:p w14:paraId="3F3B55C6" w14:textId="77777777" w:rsidR="00F243DB" w:rsidRPr="001A7082" w:rsidRDefault="00F243DB"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3"/>
      <w:headerReference w:type="default" r:id="rId14"/>
      <w:footerReference w:type="even" r:id="rId15"/>
      <w:footerReference w:type="default" r:id="rId16"/>
      <w:headerReference w:type="first" r:id="rId17"/>
      <w:footerReference w:type="first" r:id="rId18"/>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FB59D2" w14:textId="77777777" w:rsidR="001252B5" w:rsidRDefault="001252B5" w:rsidP="003B6D93">
      <w:pPr>
        <w:spacing w:after="0" w:line="240" w:lineRule="auto"/>
      </w:pPr>
      <w:r>
        <w:separator/>
      </w:r>
    </w:p>
  </w:endnote>
  <w:endnote w:type="continuationSeparator" w:id="0">
    <w:p w14:paraId="32CFC9E0" w14:textId="77777777" w:rsidR="001252B5" w:rsidRDefault="001252B5"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5D3F41" w14:textId="77777777" w:rsidR="001252B5" w:rsidRDefault="001252B5" w:rsidP="003B6D93">
      <w:pPr>
        <w:spacing w:after="0" w:line="240" w:lineRule="auto"/>
      </w:pPr>
      <w:r>
        <w:separator/>
      </w:r>
    </w:p>
  </w:footnote>
  <w:footnote w:type="continuationSeparator" w:id="0">
    <w:p w14:paraId="775A1E1F" w14:textId="77777777" w:rsidR="001252B5" w:rsidRDefault="001252B5"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1453982218">
    <w:abstractNumId w:val="0"/>
  </w:num>
  <w:num w:numId="2" w16cid:durableId="1114520935">
    <w:abstractNumId w:val="3"/>
  </w:num>
  <w:num w:numId="3" w16cid:durableId="45106164">
    <w:abstractNumId w:val="12"/>
  </w:num>
  <w:num w:numId="4" w16cid:durableId="1397315352">
    <w:abstractNumId w:val="9"/>
  </w:num>
  <w:num w:numId="5" w16cid:durableId="1018627514">
    <w:abstractNumId w:val="5"/>
  </w:num>
  <w:num w:numId="6" w16cid:durableId="1883132563">
    <w:abstractNumId w:val="6"/>
  </w:num>
  <w:num w:numId="7" w16cid:durableId="1266113811">
    <w:abstractNumId w:val="11"/>
  </w:num>
  <w:num w:numId="8" w16cid:durableId="1792549947">
    <w:abstractNumId w:val="10"/>
  </w:num>
  <w:num w:numId="9" w16cid:durableId="1169708582">
    <w:abstractNumId w:val="4"/>
  </w:num>
  <w:num w:numId="10" w16cid:durableId="1344017396">
    <w:abstractNumId w:val="2"/>
  </w:num>
  <w:num w:numId="11" w16cid:durableId="244338811">
    <w:abstractNumId w:val="8"/>
  </w:num>
  <w:num w:numId="12" w16cid:durableId="731468788">
    <w:abstractNumId w:val="7"/>
  </w:num>
  <w:num w:numId="13" w16cid:durableId="1678580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94625"/>
    <w:rsid w:val="000D5B12"/>
    <w:rsid w:val="000E7B50"/>
    <w:rsid w:val="000F076C"/>
    <w:rsid w:val="000F2B3F"/>
    <w:rsid w:val="000F48BA"/>
    <w:rsid w:val="00103065"/>
    <w:rsid w:val="0012378B"/>
    <w:rsid w:val="001252B5"/>
    <w:rsid w:val="00151777"/>
    <w:rsid w:val="00157E96"/>
    <w:rsid w:val="001754BD"/>
    <w:rsid w:val="00180225"/>
    <w:rsid w:val="00181F2D"/>
    <w:rsid w:val="001A14EA"/>
    <w:rsid w:val="001A7082"/>
    <w:rsid w:val="001A796C"/>
    <w:rsid w:val="001D060B"/>
    <w:rsid w:val="002304CC"/>
    <w:rsid w:val="00251EE3"/>
    <w:rsid w:val="00283B52"/>
    <w:rsid w:val="002C3252"/>
    <w:rsid w:val="002F52DB"/>
    <w:rsid w:val="00317207"/>
    <w:rsid w:val="00327A21"/>
    <w:rsid w:val="003441F0"/>
    <w:rsid w:val="00350F7D"/>
    <w:rsid w:val="0037140C"/>
    <w:rsid w:val="00381D8B"/>
    <w:rsid w:val="00385313"/>
    <w:rsid w:val="003902FE"/>
    <w:rsid w:val="003B4ADC"/>
    <w:rsid w:val="003B6D93"/>
    <w:rsid w:val="003E1BD3"/>
    <w:rsid w:val="00412659"/>
    <w:rsid w:val="0041470C"/>
    <w:rsid w:val="00420935"/>
    <w:rsid w:val="004743FE"/>
    <w:rsid w:val="004C3B2B"/>
    <w:rsid w:val="004C566B"/>
    <w:rsid w:val="004F5BE8"/>
    <w:rsid w:val="004F6951"/>
    <w:rsid w:val="00514088"/>
    <w:rsid w:val="00521061"/>
    <w:rsid w:val="00531F81"/>
    <w:rsid w:val="005A4856"/>
    <w:rsid w:val="005B70C7"/>
    <w:rsid w:val="005D5CD2"/>
    <w:rsid w:val="005E46A2"/>
    <w:rsid w:val="00614343"/>
    <w:rsid w:val="00633BD2"/>
    <w:rsid w:val="00646443"/>
    <w:rsid w:val="00646AEB"/>
    <w:rsid w:val="0067273B"/>
    <w:rsid w:val="006C6DAD"/>
    <w:rsid w:val="00705695"/>
    <w:rsid w:val="00716DCA"/>
    <w:rsid w:val="007C114F"/>
    <w:rsid w:val="007D2F85"/>
    <w:rsid w:val="007D7799"/>
    <w:rsid w:val="007E6A49"/>
    <w:rsid w:val="007E7BBF"/>
    <w:rsid w:val="008565F1"/>
    <w:rsid w:val="00871491"/>
    <w:rsid w:val="00896810"/>
    <w:rsid w:val="008974F4"/>
    <w:rsid w:val="008C6D26"/>
    <w:rsid w:val="008D6A5B"/>
    <w:rsid w:val="008E5776"/>
    <w:rsid w:val="0090072A"/>
    <w:rsid w:val="00906A91"/>
    <w:rsid w:val="00913338"/>
    <w:rsid w:val="00920323"/>
    <w:rsid w:val="00935733"/>
    <w:rsid w:val="00991FE5"/>
    <w:rsid w:val="009C2B0B"/>
    <w:rsid w:val="009C5225"/>
    <w:rsid w:val="00A01D08"/>
    <w:rsid w:val="00A31BF0"/>
    <w:rsid w:val="00A36003"/>
    <w:rsid w:val="00A66F21"/>
    <w:rsid w:val="00A8014C"/>
    <w:rsid w:val="00A90435"/>
    <w:rsid w:val="00AB1A8B"/>
    <w:rsid w:val="00AF06E7"/>
    <w:rsid w:val="00B2256D"/>
    <w:rsid w:val="00B242AE"/>
    <w:rsid w:val="00B30153"/>
    <w:rsid w:val="00B3093E"/>
    <w:rsid w:val="00B648B8"/>
    <w:rsid w:val="00B715D9"/>
    <w:rsid w:val="00B76ABE"/>
    <w:rsid w:val="00BC4591"/>
    <w:rsid w:val="00BE1D49"/>
    <w:rsid w:val="00C10C72"/>
    <w:rsid w:val="00C14B24"/>
    <w:rsid w:val="00C165EE"/>
    <w:rsid w:val="00C30BA6"/>
    <w:rsid w:val="00C4380C"/>
    <w:rsid w:val="00C44B2D"/>
    <w:rsid w:val="00C60B43"/>
    <w:rsid w:val="00C839E2"/>
    <w:rsid w:val="00CA16B5"/>
    <w:rsid w:val="00CF7813"/>
    <w:rsid w:val="00D00E54"/>
    <w:rsid w:val="00D07B68"/>
    <w:rsid w:val="00D238A9"/>
    <w:rsid w:val="00D54A9B"/>
    <w:rsid w:val="00DB68EF"/>
    <w:rsid w:val="00DE6C8E"/>
    <w:rsid w:val="00DF092D"/>
    <w:rsid w:val="00DF38A5"/>
    <w:rsid w:val="00E42F1A"/>
    <w:rsid w:val="00E65257"/>
    <w:rsid w:val="00E777C0"/>
    <w:rsid w:val="00E77B49"/>
    <w:rsid w:val="00EA1C63"/>
    <w:rsid w:val="00EA4850"/>
    <w:rsid w:val="00F03139"/>
    <w:rsid w:val="00F12BD6"/>
    <w:rsid w:val="00F243DB"/>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2.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3.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1123</Words>
  <Characters>6407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SBD 6.1 IN TERMS OF PPR 2022</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Ntombizodwa Motloung</cp:lastModifiedBy>
  <cp:revision>2</cp:revision>
  <dcterms:created xsi:type="dcterms:W3CDTF">2024-11-29T10:33:00Z</dcterms:created>
  <dcterms:modified xsi:type="dcterms:W3CDTF">2024-11-29T10:33:00Z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